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ACF48" w14:textId="77777777" w:rsidR="000924DA" w:rsidRPr="00151D2C" w:rsidRDefault="00000000">
      <w:pPr>
        <w:spacing w:after="40"/>
      </w:pPr>
      <w:r w:rsidRPr="00151D2C">
        <w:rPr>
          <w:b/>
          <w:bCs/>
          <w:spacing w:val="30"/>
          <w:sz w:val="18"/>
          <w:szCs w:val="18"/>
        </w:rPr>
        <w:t>SCHOOL LEADER TOOLKIT</w:t>
      </w:r>
    </w:p>
    <w:p w14:paraId="22AECD8E" w14:textId="77777777" w:rsidR="000924DA" w:rsidRPr="00151D2C" w:rsidRDefault="00000000">
      <w:pPr>
        <w:spacing w:after="100"/>
      </w:pPr>
      <w:r w:rsidRPr="00151D2C">
        <w:rPr>
          <w:b/>
          <w:bCs/>
          <w:sz w:val="44"/>
          <w:szCs w:val="44"/>
        </w:rPr>
        <w:t>Academic Integrity Addendum (AI Era)</w:t>
      </w:r>
    </w:p>
    <w:p w14:paraId="2710969B" w14:textId="77777777" w:rsidR="000924DA" w:rsidRPr="00151D2C" w:rsidRDefault="00000000">
      <w:pPr>
        <w:spacing w:after="160"/>
      </w:pPr>
      <w:r w:rsidRPr="00151D2C">
        <w:rPr>
          <w:i/>
          <w:iCs/>
          <w:sz w:val="24"/>
          <w:szCs w:val="24"/>
        </w:rPr>
        <w:t>An update to your honor code clarifying honest AI use — including the real limits of AI-detection tools.</w:t>
      </w:r>
    </w:p>
    <w:p w14:paraId="426E7FDE" w14:textId="77777777" w:rsidR="000924DA" w:rsidRPr="00151D2C" w:rsidRDefault="000924DA">
      <w:pPr>
        <w:pBdr>
          <w:bottom w:val="single" w:sz="12" w:space="0" w:color="2326F0"/>
        </w:pBdr>
        <w:spacing w:after="60"/>
      </w:pPr>
    </w:p>
    <w:p w14:paraId="242C2D09" w14:textId="77777777" w:rsidR="000924DA" w:rsidRPr="00151D2C" w:rsidRDefault="00000000">
      <w:pPr>
        <w:spacing w:after="200"/>
      </w:pPr>
      <w:r w:rsidRPr="00151D2C">
        <w:rPr>
          <w:b/>
          <w:bCs/>
          <w:sz w:val="19"/>
          <w:szCs w:val="19"/>
        </w:rPr>
        <w:t/>
      </w:r>
      <w:r w:rsidRPr="00151D2C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40"/>
      </w:tblGrid>
      <w:tr w:rsidR="000924DA" w:rsidRPr="00151D2C" w14:paraId="1D1954DF" w14:textId="77777777"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4DC86D63" w14:textId="77777777" w:rsidR="000924DA" w:rsidRPr="00151D2C" w:rsidRDefault="00000000">
            <w:r w:rsidRPr="00151D2C">
              <w:rPr>
                <w:b/>
                <w:bCs/>
              </w:rPr>
              <w:t xml:space="preserve">How to use this template: </w:t>
            </w:r>
            <w:r w:rsidRPr="00151D2C">
              <w:t>Adopt this as an addendum to your existing honor code. Adjust the examples to your grade levels and share the traffic-light system with students and families at the start of the term.</w:t>
            </w:r>
          </w:p>
        </w:tc>
      </w:tr>
    </w:tbl>
    <w:p w14:paraId="6FD9A3AF" w14:textId="77777777" w:rsidR="000924DA" w:rsidRPr="00151D2C" w:rsidRDefault="000924DA">
      <w:pPr>
        <w:spacing w:after="120"/>
      </w:pPr>
    </w:p>
    <w:p w14:paraId="0B696504" w14:textId="77777777" w:rsidR="000924DA" w:rsidRPr="00151D2C" w:rsidRDefault="00000000">
      <w:pPr>
        <w:pStyle w:val="Heading1"/>
        <w:spacing w:before="320" w:after="140"/>
        <w:rPr>
          <w:color w:val="auto"/>
        </w:rPr>
      </w:pPr>
      <w:r w:rsidRPr="00151D2C">
        <w:rPr>
          <w:b/>
          <w:bCs/>
          <w:color w:val="auto"/>
          <w:sz w:val="30"/>
          <w:szCs w:val="30"/>
        </w:rPr>
        <w:t>Why this addendum exists</w:t>
      </w:r>
    </w:p>
    <w:p w14:paraId="6555086B" w14:textId="77777777" w:rsidR="000924DA" w:rsidRPr="00151D2C" w:rsidRDefault="00000000">
      <w:pPr>
        <w:spacing w:after="120" w:line="276" w:lineRule="auto"/>
      </w:pPr>
      <w:r w:rsidRPr="00151D2C">
        <w:rPr>
          <w:sz w:val="21"/>
          <w:szCs w:val="21"/>
        </w:rPr>
        <w:t>Traditional integrity codes assume a clear line between a student’s own work and outside help. AI blurs that line. This addendum keeps our core value — honesty about how work was produced — while giving students and teachers a shared, workable vocabulary.</w:t>
      </w:r>
    </w:p>
    <w:p w14:paraId="0A30D308" w14:textId="77777777" w:rsidR="000924DA" w:rsidRPr="00151D2C" w:rsidRDefault="00000000">
      <w:pPr>
        <w:pStyle w:val="Heading1"/>
        <w:spacing w:before="320" w:after="140"/>
        <w:rPr>
          <w:color w:val="auto"/>
        </w:rPr>
      </w:pPr>
      <w:r w:rsidRPr="00151D2C">
        <w:rPr>
          <w:b/>
          <w:bCs/>
          <w:color w:val="auto"/>
          <w:sz w:val="30"/>
          <w:szCs w:val="30"/>
        </w:rPr>
        <w:t>The core rule</w:t>
      </w:r>
    </w:p>
    <w:p w14:paraId="0E1C8B70" w14:textId="77777777" w:rsidR="000924DA" w:rsidRPr="00151D2C" w:rsidRDefault="00000000">
      <w:pPr>
        <w:spacing w:after="120" w:line="276" w:lineRule="auto"/>
      </w:pPr>
      <w:r w:rsidRPr="00151D2C">
        <w:rPr>
          <w:b/>
          <w:bCs/>
          <w:sz w:val="21"/>
          <w:szCs w:val="21"/>
        </w:rPr>
        <w:t xml:space="preserve">Students must be honest about how their work was created. </w:t>
      </w:r>
      <w:r w:rsidRPr="00151D2C">
        <w:rPr>
          <w:sz w:val="21"/>
          <w:szCs w:val="21"/>
        </w:rPr>
        <w:t>Using AI without disclosure where disclosure is required, or using it in ways an assignment forbids, is a violation of academic integrity — the same as unauthorized collaboration or copying.</w:t>
      </w:r>
    </w:p>
    <w:p w14:paraId="781DFDA2" w14:textId="77777777" w:rsidR="000924DA" w:rsidRPr="00151D2C" w:rsidRDefault="00000000">
      <w:pPr>
        <w:pStyle w:val="Heading1"/>
        <w:spacing w:before="320" w:after="140"/>
        <w:rPr>
          <w:color w:val="auto"/>
        </w:rPr>
      </w:pPr>
      <w:r w:rsidRPr="00151D2C">
        <w:rPr>
          <w:b/>
          <w:bCs/>
          <w:color w:val="auto"/>
          <w:sz w:val="30"/>
          <w:szCs w:val="30"/>
        </w:rPr>
        <w:t>A simple traffic-light system for assignments</w:t>
      </w:r>
    </w:p>
    <w:p w14:paraId="319827AA" w14:textId="77777777" w:rsidR="000924DA" w:rsidRPr="00151D2C" w:rsidRDefault="00000000">
      <w:pPr>
        <w:spacing w:after="120" w:line="276" w:lineRule="auto"/>
      </w:pPr>
      <w:r w:rsidRPr="00151D2C">
        <w:rPr>
          <w:sz w:val="21"/>
          <w:szCs w:val="21"/>
        </w:rPr>
        <w:t>Teachers label each major assignment with one level. When no level is stated, assume Amber (ask first).</w:t>
      </w:r>
    </w:p>
    <w:tbl>
      <w:tblPr>
        <w:tblW w:w="9840" w:type="dxa"/>
        <w:tblBorders>
          <w:top w:val="single" w:sz="2" w:space="0" w:color="E3E4F5"/>
          <w:left w:val="single" w:sz="2" w:space="0" w:color="E3E4F5"/>
          <w:bottom w:val="single" w:sz="2" w:space="0" w:color="E3E4F5"/>
          <w:right w:val="single" w:sz="2" w:space="0" w:color="E3E4F5"/>
          <w:insideH w:val="single" w:sz="2" w:space="0" w:color="E3E4F5"/>
          <w:insideV w:val="single" w:sz="2" w:space="0" w:color="E3E4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3600"/>
        <w:gridCol w:w="3640"/>
      </w:tblGrid>
      <w:tr w:rsidR="000924DA" w:rsidRPr="00151D2C" w14:paraId="4E974301" w14:textId="77777777" w:rsidTr="00485D08">
        <w:trPr>
          <w:tblHeader/>
        </w:trPr>
        <w:tc>
          <w:tcPr>
            <w:tcW w:w="26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5366951" w14:textId="77777777" w:rsidR="000924DA" w:rsidRPr="00151D2C" w:rsidRDefault="00000000">
            <w:r w:rsidRPr="00151D2C">
              <w:rPr>
                <w:b/>
                <w:bCs/>
              </w:rPr>
              <w:t>Level</w:t>
            </w:r>
          </w:p>
        </w:tc>
        <w:tc>
          <w:tcPr>
            <w:tcW w:w="360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37329FD" w14:textId="77777777" w:rsidR="000924DA" w:rsidRPr="00151D2C" w:rsidRDefault="00000000">
            <w:r w:rsidRPr="00151D2C">
              <w:rPr>
                <w:b/>
                <w:bCs/>
              </w:rPr>
              <w:t>What it means</w:t>
            </w:r>
          </w:p>
        </w:tc>
        <w:tc>
          <w:tcPr>
            <w:tcW w:w="3640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41E6F0D" w14:textId="77777777" w:rsidR="000924DA" w:rsidRPr="00151D2C" w:rsidRDefault="00000000">
            <w:r w:rsidRPr="00151D2C">
              <w:rPr>
                <w:b/>
                <w:bCs/>
              </w:rPr>
              <w:t>Example</w:t>
            </w:r>
          </w:p>
        </w:tc>
      </w:tr>
      <w:tr w:rsidR="000924DA" w:rsidRPr="00151D2C" w14:paraId="1095F0CC" w14:textId="77777777">
        <w:tc>
          <w:tcPr>
            <w:tcW w:w="2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BF24BD1" w14:textId="77777777" w:rsidR="000924DA" w:rsidRPr="00151D2C" w:rsidRDefault="00000000">
            <w:r w:rsidRPr="00151D2C">
              <w:t>🟢 Green — AI encouraged</w:t>
            </w:r>
          </w:p>
        </w:tc>
        <w:tc>
          <w:tcPr>
            <w:tcW w:w="3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9534B39" w14:textId="77777777" w:rsidR="000924DA" w:rsidRPr="00151D2C" w:rsidRDefault="00000000">
            <w:r w:rsidRPr="00151D2C">
              <w:t xml:space="preserve">Use AI freely; disclosure </w:t>
            </w:r>
            <w:proofErr w:type="gramStart"/>
            <w:r w:rsidRPr="00151D2C">
              <w:t>still</w:t>
            </w:r>
            <w:proofErr w:type="gramEnd"/>
            <w:r w:rsidRPr="00151D2C">
              <w:t xml:space="preserve"> required at the end</w:t>
            </w:r>
          </w:p>
        </w:tc>
        <w:tc>
          <w:tcPr>
            <w:tcW w:w="36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B798952" w14:textId="77777777" w:rsidR="000924DA" w:rsidRPr="00151D2C" w:rsidRDefault="00000000">
            <w:r w:rsidRPr="00151D2C">
              <w:t>Brainstorm topic ideas; get feedback on a draft; generate practice questions</w:t>
            </w:r>
          </w:p>
        </w:tc>
      </w:tr>
      <w:tr w:rsidR="000924DA" w:rsidRPr="00151D2C" w14:paraId="4A6BB45C" w14:textId="77777777">
        <w:tc>
          <w:tcPr>
            <w:tcW w:w="26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3438C10" w14:textId="77777777" w:rsidR="000924DA" w:rsidRPr="00151D2C" w:rsidRDefault="00000000">
            <w:r w:rsidRPr="00151D2C">
              <w:t>🟡 Amber — AI limited</w:t>
            </w:r>
          </w:p>
        </w:tc>
        <w:tc>
          <w:tcPr>
            <w:tcW w:w="360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161265E" w14:textId="77777777" w:rsidR="000924DA" w:rsidRPr="00151D2C" w:rsidRDefault="00000000">
            <w:r w:rsidRPr="00151D2C">
              <w:t xml:space="preserve">Only the specific </w:t>
            </w:r>
            <w:proofErr w:type="gramStart"/>
            <w:r w:rsidRPr="00151D2C">
              <w:t>uses</w:t>
            </w:r>
            <w:proofErr w:type="gramEnd"/>
            <w:r w:rsidRPr="00151D2C">
              <w:t xml:space="preserve"> the </w:t>
            </w:r>
            <w:proofErr w:type="gramStart"/>
            <w:r w:rsidRPr="00151D2C">
              <w:t>teacher</w:t>
            </w:r>
            <w:proofErr w:type="gramEnd"/>
            <w:r w:rsidRPr="00151D2C">
              <w:t xml:space="preserve"> names are allowed</w:t>
            </w:r>
          </w:p>
        </w:tc>
        <w:tc>
          <w:tcPr>
            <w:tcW w:w="3640" w:type="dxa"/>
            <w:shd w:val="clear" w:color="auto" w:fill="F4F5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709B4D8" w14:textId="77777777" w:rsidR="000924DA" w:rsidRPr="00151D2C" w:rsidRDefault="00000000">
            <w:r w:rsidRPr="00151D2C">
              <w:t>Grammar/spelling check only; translate a source but write analysis yourself</w:t>
            </w:r>
          </w:p>
        </w:tc>
      </w:tr>
      <w:tr w:rsidR="000924DA" w:rsidRPr="00151D2C" w14:paraId="1720C1A5" w14:textId="77777777">
        <w:tc>
          <w:tcPr>
            <w:tcW w:w="2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0F30ADC" w14:textId="77777777" w:rsidR="000924DA" w:rsidRPr="00151D2C" w:rsidRDefault="00000000">
            <w:r w:rsidRPr="00151D2C">
              <w:t>🔴 Red — No AI</w:t>
            </w:r>
          </w:p>
        </w:tc>
        <w:tc>
          <w:tcPr>
            <w:tcW w:w="360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6F460CE" w14:textId="77777777" w:rsidR="000924DA" w:rsidRPr="00151D2C" w:rsidRDefault="00000000">
            <w:r w:rsidRPr="00151D2C">
              <w:t xml:space="preserve">No AI tools at any stage; </w:t>
            </w:r>
            <w:proofErr w:type="gramStart"/>
            <w:r w:rsidRPr="00151D2C">
              <w:t>demonstrates</w:t>
            </w:r>
            <w:proofErr w:type="gramEnd"/>
            <w:r w:rsidRPr="00151D2C">
              <w:t xml:space="preserve"> individual skill</w:t>
            </w:r>
          </w:p>
        </w:tc>
        <w:tc>
          <w:tcPr>
            <w:tcW w:w="3640" w:type="dxa"/>
            <w:shd w:val="clear" w:color="auto" w:fill="FFFFFF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832923C" w14:textId="77777777" w:rsidR="000924DA" w:rsidRPr="00151D2C" w:rsidRDefault="00000000">
            <w:r w:rsidRPr="00151D2C">
              <w:t>In-class writing; assessments of foundational skills; closed exams</w:t>
            </w:r>
          </w:p>
        </w:tc>
      </w:tr>
    </w:tbl>
    <w:p w14:paraId="5EB1931B" w14:textId="77777777" w:rsidR="000924DA" w:rsidRPr="00151D2C" w:rsidRDefault="000924DA">
      <w:pPr>
        <w:spacing w:after="60"/>
      </w:pPr>
    </w:p>
    <w:p w14:paraId="5D656D8A" w14:textId="77777777" w:rsidR="000924DA" w:rsidRPr="00151D2C" w:rsidRDefault="00000000">
      <w:pPr>
        <w:pStyle w:val="Heading1"/>
        <w:spacing w:before="320" w:after="140"/>
        <w:rPr>
          <w:color w:val="auto"/>
        </w:rPr>
      </w:pPr>
      <w:r w:rsidRPr="00151D2C">
        <w:rPr>
          <w:b/>
          <w:bCs/>
          <w:color w:val="auto"/>
          <w:sz w:val="30"/>
          <w:szCs w:val="30"/>
        </w:rPr>
        <w:t>How students disclose AI use</w:t>
      </w:r>
    </w:p>
    <w:p w14:paraId="17283535" w14:textId="77777777" w:rsidR="000924DA" w:rsidRPr="00151D2C" w:rsidRDefault="00000000">
      <w:pPr>
        <w:spacing w:after="120" w:line="276" w:lineRule="auto"/>
      </w:pPr>
      <w:r w:rsidRPr="00151D2C">
        <w:rPr>
          <w:sz w:val="21"/>
          <w:szCs w:val="21"/>
        </w:rPr>
        <w:t>A short statement at the end of the work is enough. Example:</w:t>
      </w:r>
    </w:p>
    <w:p w14:paraId="7C8DDF35" w14:textId="77777777" w:rsidR="000924DA" w:rsidRPr="00151D2C" w:rsidRDefault="00000000">
      <w:pPr>
        <w:spacing w:after="120" w:line="276" w:lineRule="auto"/>
      </w:pPr>
      <w:r w:rsidRPr="00151D2C">
        <w:rPr>
          <w:i/>
          <w:iCs/>
          <w:sz w:val="21"/>
          <w:szCs w:val="21"/>
        </w:rPr>
        <w:t>"AI use statement: I used [tool] to brainstorm ideas and to check grammar. All analysis and final wording are my own."</w:t>
      </w:r>
    </w:p>
    <w:p w14:paraId="69B8F3DB" w14:textId="77777777" w:rsidR="000924DA" w:rsidRPr="00151D2C" w:rsidRDefault="00000000">
      <w:pPr>
        <w:pStyle w:val="Heading1"/>
        <w:spacing w:before="320" w:after="140"/>
        <w:rPr>
          <w:color w:val="auto"/>
        </w:rPr>
      </w:pPr>
      <w:r w:rsidRPr="00151D2C">
        <w:rPr>
          <w:b/>
          <w:bCs/>
          <w:color w:val="auto"/>
          <w:sz w:val="30"/>
          <w:szCs w:val="30"/>
        </w:rPr>
        <w:t>Important: the limits of AI detectors</w:t>
      </w:r>
    </w:p>
    <w:p w14:paraId="776FFF48" w14:textId="77777777" w:rsidR="000924DA" w:rsidRPr="00151D2C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151D2C">
        <w:rPr>
          <w:sz w:val="21"/>
          <w:szCs w:val="21"/>
        </w:rPr>
        <w:t>AI-detection tools are unreliable. They produce false positives and false negatives and have been shown to flag writing by multilingual students and neurodivergent students more often.</w:t>
      </w:r>
    </w:p>
    <w:p w14:paraId="1EA16E7C" w14:textId="77777777" w:rsidR="000924DA" w:rsidRPr="00151D2C" w:rsidRDefault="00000000">
      <w:pPr>
        <w:pStyle w:val="ListParagraph"/>
        <w:numPr>
          <w:ilvl w:val="0"/>
          <w:numId w:val="1"/>
        </w:numPr>
        <w:spacing w:after="70" w:line="264" w:lineRule="auto"/>
      </w:pPr>
      <w:proofErr w:type="gramStart"/>
      <w:r w:rsidRPr="00151D2C">
        <w:rPr>
          <w:sz w:val="21"/>
          <w:szCs w:val="21"/>
        </w:rPr>
        <w:lastRenderedPageBreak/>
        <w:t>A detector</w:t>
      </w:r>
      <w:proofErr w:type="gramEnd"/>
      <w:r w:rsidRPr="00151D2C">
        <w:rPr>
          <w:sz w:val="21"/>
          <w:szCs w:val="21"/>
        </w:rPr>
        <w:t xml:space="preserve"> score is not proof. It may never be the sole basis for </w:t>
      </w:r>
      <w:proofErr w:type="gramStart"/>
      <w:r w:rsidRPr="00151D2C">
        <w:rPr>
          <w:sz w:val="21"/>
          <w:szCs w:val="21"/>
        </w:rPr>
        <w:t>an integrity</w:t>
      </w:r>
      <w:proofErr w:type="gramEnd"/>
      <w:r w:rsidRPr="00151D2C">
        <w:rPr>
          <w:sz w:val="21"/>
          <w:szCs w:val="21"/>
        </w:rPr>
        <w:t xml:space="preserve"> finding.</w:t>
      </w:r>
    </w:p>
    <w:p w14:paraId="3218524E" w14:textId="77777777" w:rsidR="000924DA" w:rsidRPr="00151D2C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151D2C">
        <w:rPr>
          <w:sz w:val="21"/>
          <w:szCs w:val="21"/>
        </w:rPr>
        <w:t>Instead, rely on process evidence (drafts, version history, conferencing) and professional judgment. When in doubt, have a supportive conversation with the student first.</w:t>
      </w:r>
    </w:p>
    <w:p w14:paraId="6A1A4A35" w14:textId="77777777" w:rsidR="000924DA" w:rsidRPr="00151D2C" w:rsidRDefault="00000000">
      <w:pPr>
        <w:pStyle w:val="Heading1"/>
        <w:spacing w:before="320" w:after="140"/>
        <w:rPr>
          <w:color w:val="auto"/>
        </w:rPr>
      </w:pPr>
      <w:r w:rsidRPr="00151D2C">
        <w:rPr>
          <w:b/>
          <w:bCs/>
          <w:color w:val="auto"/>
          <w:sz w:val="30"/>
          <w:szCs w:val="30"/>
        </w:rPr>
        <w:t>A fair process for suspected misuse</w:t>
      </w:r>
    </w:p>
    <w:p w14:paraId="0D9DC539" w14:textId="77777777" w:rsidR="000924DA" w:rsidRPr="00151D2C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151D2C">
        <w:rPr>
          <w:sz w:val="21"/>
          <w:szCs w:val="21"/>
        </w:rPr>
        <w:t>Gather process evidence (drafts, revision history, in-class work samples).</w:t>
      </w:r>
    </w:p>
    <w:p w14:paraId="78A3D9BF" w14:textId="77777777" w:rsidR="000924DA" w:rsidRPr="00151D2C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151D2C">
        <w:rPr>
          <w:sz w:val="21"/>
          <w:szCs w:val="21"/>
        </w:rPr>
        <w:t>Hold a private, non-accusatory conversation; ask the student to explain their process.</w:t>
      </w:r>
    </w:p>
    <w:p w14:paraId="40E55D83" w14:textId="77777777" w:rsidR="000924DA" w:rsidRPr="00151D2C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151D2C">
        <w:rPr>
          <w:sz w:val="21"/>
          <w:szCs w:val="21"/>
        </w:rPr>
        <w:t>Decide based on the whole picture, not a single tool score.</w:t>
      </w:r>
    </w:p>
    <w:p w14:paraId="3A413E6F" w14:textId="77777777" w:rsidR="000924DA" w:rsidRPr="00151D2C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151D2C">
        <w:rPr>
          <w:sz w:val="21"/>
          <w:szCs w:val="21"/>
        </w:rPr>
        <w:t>For a first, low-level incident, prioritize re-teaching and a redo over punishment.</w:t>
      </w:r>
    </w:p>
    <w:p w14:paraId="74050BFA" w14:textId="77777777" w:rsidR="000924DA" w:rsidRPr="00151D2C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151D2C">
        <w:rPr>
          <w:sz w:val="21"/>
          <w:szCs w:val="21"/>
        </w:rPr>
        <w:t>Document the outcome consistent with the existing code of conduct.</w:t>
      </w:r>
    </w:p>
    <w:p w14:paraId="00A965FE" w14:textId="77777777" w:rsidR="000924DA" w:rsidRPr="00151D2C" w:rsidRDefault="00000000">
      <w:pPr>
        <w:pStyle w:val="Heading1"/>
        <w:spacing w:before="320" w:after="140"/>
        <w:rPr>
          <w:color w:val="auto"/>
        </w:rPr>
      </w:pPr>
      <w:r w:rsidRPr="00151D2C">
        <w:rPr>
          <w:b/>
          <w:bCs/>
          <w:color w:val="auto"/>
          <w:sz w:val="30"/>
          <w:szCs w:val="30"/>
        </w:rPr>
        <w:t>Teacher checklist</w:t>
      </w:r>
    </w:p>
    <w:p w14:paraId="7DBA7199" w14:textId="77777777" w:rsidR="000924DA" w:rsidRPr="00151D2C" w:rsidRDefault="00000000">
      <w:pPr>
        <w:spacing w:after="70" w:line="264" w:lineRule="auto"/>
      </w:pPr>
      <w:proofErr w:type="gramStart"/>
      <w:r w:rsidRPr="00151D2C">
        <w:rPr>
          <w:sz w:val="22"/>
          <w:szCs w:val="22"/>
        </w:rPr>
        <w:t xml:space="preserve">❑  </w:t>
      </w:r>
      <w:r w:rsidRPr="00151D2C">
        <w:rPr>
          <w:sz w:val="21"/>
          <w:szCs w:val="21"/>
        </w:rPr>
        <w:t>Every</w:t>
      </w:r>
      <w:proofErr w:type="gramEnd"/>
      <w:r w:rsidRPr="00151D2C">
        <w:rPr>
          <w:sz w:val="21"/>
          <w:szCs w:val="21"/>
        </w:rPr>
        <w:t xml:space="preserve"> major assignment carries a Green / Amber / Red label.</w:t>
      </w:r>
    </w:p>
    <w:p w14:paraId="74A500DA" w14:textId="77777777" w:rsidR="000924DA" w:rsidRPr="00151D2C" w:rsidRDefault="00000000">
      <w:pPr>
        <w:spacing w:after="70" w:line="264" w:lineRule="auto"/>
      </w:pPr>
      <w:proofErr w:type="gramStart"/>
      <w:r w:rsidRPr="00151D2C">
        <w:rPr>
          <w:sz w:val="22"/>
          <w:szCs w:val="22"/>
        </w:rPr>
        <w:t xml:space="preserve">❑  </w:t>
      </w:r>
      <w:r w:rsidRPr="00151D2C">
        <w:rPr>
          <w:sz w:val="21"/>
          <w:szCs w:val="21"/>
        </w:rPr>
        <w:t>Students</w:t>
      </w:r>
      <w:proofErr w:type="gramEnd"/>
      <w:r w:rsidRPr="00151D2C">
        <w:rPr>
          <w:sz w:val="21"/>
          <w:szCs w:val="21"/>
        </w:rPr>
        <w:t xml:space="preserve"> know how to write a one-line AI use statement.</w:t>
      </w:r>
    </w:p>
    <w:p w14:paraId="791EA3C0" w14:textId="77777777" w:rsidR="000924DA" w:rsidRPr="00151D2C" w:rsidRDefault="00000000">
      <w:pPr>
        <w:spacing w:after="70" w:line="264" w:lineRule="auto"/>
      </w:pPr>
      <w:proofErr w:type="gramStart"/>
      <w:r w:rsidRPr="00151D2C">
        <w:rPr>
          <w:sz w:val="22"/>
          <w:szCs w:val="22"/>
        </w:rPr>
        <w:t xml:space="preserve">❑  </w:t>
      </w:r>
      <w:r w:rsidRPr="00151D2C">
        <w:rPr>
          <w:sz w:val="21"/>
          <w:szCs w:val="21"/>
        </w:rPr>
        <w:t>I</w:t>
      </w:r>
      <w:proofErr w:type="gramEnd"/>
      <w:r w:rsidRPr="00151D2C">
        <w:rPr>
          <w:sz w:val="21"/>
          <w:szCs w:val="21"/>
        </w:rPr>
        <w:t xml:space="preserve"> collect process evidence (drafts / version history) for major work.</w:t>
      </w:r>
    </w:p>
    <w:p w14:paraId="277D06FF" w14:textId="77777777" w:rsidR="000924DA" w:rsidRPr="00151D2C" w:rsidRDefault="00000000">
      <w:pPr>
        <w:spacing w:after="70" w:line="264" w:lineRule="auto"/>
      </w:pPr>
      <w:proofErr w:type="gramStart"/>
      <w:r w:rsidRPr="00151D2C">
        <w:rPr>
          <w:sz w:val="22"/>
          <w:szCs w:val="22"/>
        </w:rPr>
        <w:t xml:space="preserve">❑  </w:t>
      </w:r>
      <w:r w:rsidRPr="00151D2C">
        <w:rPr>
          <w:sz w:val="21"/>
          <w:szCs w:val="21"/>
        </w:rPr>
        <w:t>I</w:t>
      </w:r>
      <w:proofErr w:type="gramEnd"/>
      <w:r w:rsidRPr="00151D2C">
        <w:rPr>
          <w:sz w:val="21"/>
          <w:szCs w:val="21"/>
        </w:rPr>
        <w:t xml:space="preserve"> do not treat detector scores as proof.</w:t>
      </w:r>
    </w:p>
    <w:sectPr w:rsidR="000924DA" w:rsidRPr="00151D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DC377" w14:textId="77777777" w:rsidR="00F44E88" w:rsidRDefault="00F44E88">
      <w:r>
        <w:separator/>
      </w:r>
    </w:p>
  </w:endnote>
  <w:endnote w:type="continuationSeparator" w:id="0">
    <w:p w14:paraId="6DFBEDDE" w14:textId="77777777" w:rsidR="00F44E88" w:rsidRDefault="00F44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515B3" w14:textId="77777777" w:rsidR="005734D8" w:rsidRDefault="005734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E019E" w14:textId="44AAFE58" w:rsidR="000924DA" w:rsidRPr="005734D8" w:rsidRDefault="000924DA" w:rsidP="005734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818A3" w14:textId="77777777" w:rsidR="005734D8" w:rsidRDefault="005734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96269" w14:textId="77777777" w:rsidR="00F44E88" w:rsidRDefault="00F44E88">
      <w:r>
        <w:separator/>
      </w:r>
    </w:p>
  </w:footnote>
  <w:footnote w:type="continuationSeparator" w:id="0">
    <w:p w14:paraId="0A20EEBF" w14:textId="77777777" w:rsidR="00F44E88" w:rsidRDefault="00F44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ED5DF" w14:textId="77777777" w:rsidR="005734D8" w:rsidRDefault="005734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45981" w14:textId="77777777" w:rsidR="000924DA" w:rsidRDefault="00000000">
    <w:pPr>
      <w:jc w:val="right"/>
    </w:pPr>
    <w:r>
      <w:rPr>
        <w:color w:val="5A5C7E"/>
        <w:sz w:val="16"/>
        <w:szCs w:val="16"/>
      </w:rPr>
      <w:t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B4A68" w14:textId="77777777" w:rsidR="005734D8" w:rsidRDefault="005734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BAD"/>
    <w:multiLevelType w:val="hybridMultilevel"/>
    <w:tmpl w:val="1FA41A04"/>
    <w:lvl w:ilvl="0" w:tplc="5704990C">
      <w:start w:val="1"/>
      <w:numFmt w:val="bullet"/>
      <w:lvlText w:val="●"/>
      <w:lvlJc w:val="left"/>
      <w:pPr>
        <w:ind w:left="720" w:hanging="360"/>
      </w:pPr>
    </w:lvl>
    <w:lvl w:ilvl="1" w:tplc="C8005A96">
      <w:start w:val="1"/>
      <w:numFmt w:val="bullet"/>
      <w:lvlText w:val="○"/>
      <w:lvlJc w:val="left"/>
      <w:pPr>
        <w:ind w:left="1440" w:hanging="360"/>
      </w:pPr>
    </w:lvl>
    <w:lvl w:ilvl="2" w:tplc="C882D110">
      <w:start w:val="1"/>
      <w:numFmt w:val="bullet"/>
      <w:lvlText w:val="■"/>
      <w:lvlJc w:val="left"/>
      <w:pPr>
        <w:ind w:left="2160" w:hanging="360"/>
      </w:pPr>
    </w:lvl>
    <w:lvl w:ilvl="3" w:tplc="E3DAA22A">
      <w:start w:val="1"/>
      <w:numFmt w:val="bullet"/>
      <w:lvlText w:val="●"/>
      <w:lvlJc w:val="left"/>
      <w:pPr>
        <w:ind w:left="2880" w:hanging="360"/>
      </w:pPr>
    </w:lvl>
    <w:lvl w:ilvl="4" w:tplc="A75AC6BA">
      <w:start w:val="1"/>
      <w:numFmt w:val="bullet"/>
      <w:lvlText w:val="○"/>
      <w:lvlJc w:val="left"/>
      <w:pPr>
        <w:ind w:left="3600" w:hanging="360"/>
      </w:pPr>
    </w:lvl>
    <w:lvl w:ilvl="5" w:tplc="899C8C3C">
      <w:start w:val="1"/>
      <w:numFmt w:val="bullet"/>
      <w:lvlText w:val="■"/>
      <w:lvlJc w:val="left"/>
      <w:pPr>
        <w:ind w:left="4320" w:hanging="360"/>
      </w:pPr>
    </w:lvl>
    <w:lvl w:ilvl="6" w:tplc="6122DCE0">
      <w:start w:val="1"/>
      <w:numFmt w:val="bullet"/>
      <w:lvlText w:val="●"/>
      <w:lvlJc w:val="left"/>
      <w:pPr>
        <w:ind w:left="5040" w:hanging="360"/>
      </w:pPr>
    </w:lvl>
    <w:lvl w:ilvl="7" w:tplc="30AA60F2">
      <w:start w:val="1"/>
      <w:numFmt w:val="bullet"/>
      <w:lvlText w:val="●"/>
      <w:lvlJc w:val="left"/>
      <w:pPr>
        <w:ind w:left="5760" w:hanging="360"/>
      </w:pPr>
    </w:lvl>
    <w:lvl w:ilvl="8" w:tplc="BDBEACB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8903435"/>
    <w:multiLevelType w:val="hybridMultilevel"/>
    <w:tmpl w:val="069E3E1E"/>
    <w:lvl w:ilvl="0" w:tplc="62A82836">
      <w:start w:val="1"/>
      <w:numFmt w:val="decimal"/>
      <w:lvlText w:val="%1."/>
      <w:lvlJc w:val="left"/>
      <w:pPr>
        <w:ind w:left="460" w:hanging="260"/>
      </w:pPr>
    </w:lvl>
    <w:lvl w:ilvl="1" w:tplc="E58CD488">
      <w:numFmt w:val="decimal"/>
      <w:lvlText w:val=""/>
      <w:lvlJc w:val="left"/>
    </w:lvl>
    <w:lvl w:ilvl="2" w:tplc="1B8C0A74">
      <w:numFmt w:val="decimal"/>
      <w:lvlText w:val=""/>
      <w:lvlJc w:val="left"/>
    </w:lvl>
    <w:lvl w:ilvl="3" w:tplc="89FC2C86">
      <w:numFmt w:val="decimal"/>
      <w:lvlText w:val=""/>
      <w:lvlJc w:val="left"/>
    </w:lvl>
    <w:lvl w:ilvl="4" w:tplc="792C32CA">
      <w:numFmt w:val="decimal"/>
      <w:lvlText w:val=""/>
      <w:lvlJc w:val="left"/>
    </w:lvl>
    <w:lvl w:ilvl="5" w:tplc="ECD691E4">
      <w:numFmt w:val="decimal"/>
      <w:lvlText w:val=""/>
      <w:lvlJc w:val="left"/>
    </w:lvl>
    <w:lvl w:ilvl="6" w:tplc="6652B09C">
      <w:numFmt w:val="decimal"/>
      <w:lvlText w:val=""/>
      <w:lvlJc w:val="left"/>
    </w:lvl>
    <w:lvl w:ilvl="7" w:tplc="CD68AA94">
      <w:numFmt w:val="decimal"/>
      <w:lvlText w:val=""/>
      <w:lvlJc w:val="left"/>
    </w:lvl>
    <w:lvl w:ilvl="8" w:tplc="8D8A86B0">
      <w:numFmt w:val="decimal"/>
      <w:lvlText w:val=""/>
      <w:lvlJc w:val="left"/>
    </w:lvl>
  </w:abstractNum>
  <w:num w:numId="1" w16cid:durableId="181361373">
    <w:abstractNumId w:val="0"/>
    <w:lvlOverride w:ilvl="0">
      <w:startOverride w:val="1"/>
    </w:lvlOverride>
  </w:num>
  <w:num w:numId="2" w16cid:durableId="71003259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4DA"/>
    <w:rsid w:val="000924DA"/>
    <w:rsid w:val="00151D2C"/>
    <w:rsid w:val="0032277E"/>
    <w:rsid w:val="00485D08"/>
    <w:rsid w:val="005734D8"/>
    <w:rsid w:val="007C3CB6"/>
    <w:rsid w:val="00F21DD7"/>
    <w:rsid w:val="00F4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EDE2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85D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5D08"/>
  </w:style>
  <w:style w:type="paragraph" w:styleId="Footer">
    <w:name w:val="footer"/>
    <w:basedOn w:val="Normal"/>
    <w:link w:val="FooterChar"/>
    <w:uiPriority w:val="99"/>
    <w:unhideWhenUsed/>
    <w:rsid w:val="00485D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5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449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4</cp:revision>
  <dcterms:created xsi:type="dcterms:W3CDTF">2026-07-15T01:57:00Z</dcterms:created>
  <dcterms:modified xsi:type="dcterms:W3CDTF">2026-07-15T02:15:00Z</dcterms:modified>
</cp:coreProperties>
</file>